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300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六月水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污染物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排放量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>企业</w:t>
      </w:r>
      <w:r>
        <w:rPr>
          <w:rFonts w:hint="eastAsia" w:ascii="Times New Roman" w:hAnsi="Times New Roman" w:cs="Times New Roman"/>
          <w:lang w:val="en-US" w:eastAsia="zh-CN"/>
        </w:rPr>
        <w:t>设1个</w:t>
      </w:r>
      <w:r>
        <w:rPr>
          <w:rFonts w:hint="default" w:ascii="Times New Roman" w:hAnsi="Times New Roman" w:eastAsia="宋体" w:cs="Times New Roman"/>
          <w:lang w:val="en-US" w:eastAsia="zh-CN"/>
        </w:rPr>
        <w:t>废</w:t>
      </w:r>
      <w:r>
        <w:rPr>
          <w:rFonts w:hint="eastAsia" w:ascii="Times New Roman" w:hAnsi="Times New Roman" w:cs="Times New Roman"/>
          <w:lang w:val="en-US" w:eastAsia="zh-CN"/>
        </w:rPr>
        <w:t>水排放口。</w:t>
      </w:r>
      <w:r>
        <w:rPr>
          <w:rFonts w:hint="default" w:ascii="Times New Roman" w:hAnsi="Times New Roman" w:eastAsia="宋体" w:cs="Times New Roman"/>
          <w:lang w:val="en-US" w:eastAsia="zh-CN"/>
        </w:rPr>
        <w:t>根据《排污许可证申请与核发技术规范</w:t>
      </w:r>
      <w:r>
        <w:rPr>
          <w:rFonts w:hint="eastAsia" w:ascii="Times New Roman" w:hAnsi="Times New Roman" w:cs="Times New Roman"/>
          <w:lang w:val="en-US" w:eastAsia="zh-CN"/>
        </w:rPr>
        <w:t xml:space="preserve"> 水处理（试行）</w:t>
      </w:r>
      <w:r>
        <w:rPr>
          <w:rFonts w:hint="default" w:ascii="Times New Roman" w:hAnsi="Times New Roman" w:eastAsia="宋体" w:cs="Times New Roman"/>
          <w:lang w:val="en-US" w:eastAsia="zh-CN"/>
        </w:rPr>
        <w:t>》(H</w:t>
      </w:r>
      <w:r>
        <w:rPr>
          <w:rFonts w:hint="eastAsia" w:ascii="Times New Roman" w:hAnsi="Times New Roman" w:cs="Times New Roman"/>
          <w:lang w:val="en-US" w:eastAsia="zh-CN"/>
        </w:rPr>
        <w:t>J 978-2018</w:t>
      </w:r>
      <w:r>
        <w:rPr>
          <w:rFonts w:hint="default" w:ascii="Times New Roman" w:hAnsi="Times New Roman" w:eastAsia="宋体" w:cs="Times New Roman"/>
          <w:lang w:val="en-US" w:eastAsia="zh-CN"/>
        </w:rPr>
        <w:t>)</w:t>
      </w:r>
      <w:r>
        <w:rPr>
          <w:rFonts w:hint="eastAsia" w:ascii="Times New Roman" w:hAnsi="Times New Roman" w:cs="Times New Roman"/>
          <w:lang w:val="en-US" w:eastAsia="zh-CN"/>
        </w:rPr>
        <w:t>规定</w:t>
      </w:r>
      <w:r>
        <w:rPr>
          <w:rFonts w:hint="default" w:ascii="Times New Roman" w:hAnsi="Times New Roman" w:eastAsia="宋体" w:cs="Times New Roman"/>
          <w:lang w:val="en-US" w:eastAsia="zh-C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实际排放量公式如下：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采用自动监测数据数据核算主要排放口实际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6月份总排水量为1758.085m³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根据企业提供的6月份在线监测数据月报表得出：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COD排放量为0.419695t，氨氮排放量为4.693×10</w:t>
      </w:r>
      <w:r>
        <w:rPr>
          <w:rFonts w:hint="eastAsia" w:ascii="Times New Roman" w:hAnsi="Times New Roman" w:cs="Times New Roman"/>
          <w:b/>
          <w:bCs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（2）采用手工监测数据核算主要排放口实际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6月份总排水量为1758.085m³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ind w:firstLine="630" w:firstLineChars="3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。</w:t>
      </w:r>
    </w:p>
    <w:p>
      <w:pPr>
        <w:ind w:firstLine="1054" w:firstLineChars="5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根据企业监测报告：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各污染物浓度：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pH：7.46-7.53  达标（执行标准6-9范围内）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悬浮物浓度：112mg/L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氟化物浓度：10mg/L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五日生化需氧量浓度：11.6mg/L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总磷：0.39mg/L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总氮：17.0mg/L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总汞：1.14ug/L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总砷：11.1ug/L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总铬：0.42mg/L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总铅：未检出（方法检出限0.2mg/L）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六价铬：0.082mg/L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总（余）氯：1.59mg/L</w:t>
      </w:r>
    </w:p>
    <w:p>
      <w:pP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粪大肠菌群：6.1×10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MPN/L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石油类：1.88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  <w:t>经计算6月份水体各污染物排放量：</w:t>
      </w:r>
    </w:p>
    <w:p>
      <w:pP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悬浮物：112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mg/L×1758.085m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=0.1969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氟化物：10mg/L×1758.085m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=1.7580×10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五日生化需氧量：11.6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mg/L×1758.085m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=2.0393×10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总磷：0.39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mg/L×1758.085m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=6.8565×10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总氮：17.0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mg/L×1758.085m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=2.9887×10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总汞：1.14u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g/L×1758.085m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=2.0042×10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-6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总砷：11.1u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g/L×1758.085m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=1.9514×10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-5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总铬：0.42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mg/L×1758.085m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=7.3839×10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总铅：未检出（方法检出限0.2mg/L）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六价铬：0.082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mg/L×1758.085m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=1.4416×10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  <w:bookmarkStart w:id="0" w:name="_GoBack"/>
      <w:bookmarkEnd w:id="0"/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总（余）氯：1.59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mg/L×1758.085m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=2.7953×10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粪大肠菌群：6.1×10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MPN/L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×1758.085m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=1.0724×10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9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石油类：1.88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mg/L×1758.085m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=3.3051×10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i w:val="0"/>
          <w:i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综上6月 水体污染物排放量：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lang w:val="en-US" w:eastAsia="zh-CN"/>
        </w:rPr>
        <w:t>COD排放量：0.419695t；氨氮排放量：4.693×10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lang w:val="en-US" w:eastAsia="zh-CN"/>
        </w:rPr>
        <w:t>t；</w:t>
      </w:r>
    </w:p>
    <w:p>
      <w:pPr>
        <w:rPr>
          <w:b w:val="0"/>
          <w:bCs w:val="0"/>
          <w:i w:val="0"/>
          <w:iCs w:val="0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baseline"/>
          <w:lang w:val="en-US" w:eastAsia="zh-CN"/>
        </w:rPr>
        <w:t>悬浮物：0.1969</w:t>
      </w:r>
      <w:r>
        <w:rPr>
          <w:rFonts w:hint="eastAsia" w:ascii="宋体" w:hAnsi="宋体" w:cs="宋体"/>
          <w:b w:val="0"/>
          <w:bCs w:val="0"/>
          <w:i w:val="0"/>
          <w:i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lang w:val="en-US" w:eastAsia="zh-CN"/>
        </w:rPr>
        <w:t>氟化物：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baseline"/>
          <w:lang w:val="en-US" w:eastAsia="zh-CN"/>
        </w:rPr>
        <w:t>1.7580×10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i w:val="0"/>
          <w:i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baseline"/>
          <w:lang w:val="en-US" w:eastAsia="zh-CN"/>
        </w:rPr>
        <w:t>五日生化需氧量：2.0393×10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i w:val="0"/>
          <w:i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baseline"/>
          <w:lang w:val="en-US" w:eastAsia="zh-CN"/>
        </w:rPr>
        <w:t>总磷：6.8565×10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i w:val="0"/>
          <w:i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baseline"/>
          <w:lang w:val="en-US" w:eastAsia="zh-CN"/>
        </w:rPr>
        <w:t>总氮：2.9887×10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i w:val="0"/>
          <w:i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baseline"/>
          <w:lang w:val="en-US" w:eastAsia="zh-CN"/>
        </w:rPr>
        <w:t>总汞：2.0042×10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superscript"/>
          <w:lang w:val="en-US" w:eastAsia="zh-CN"/>
        </w:rPr>
        <w:t xml:space="preserve">-6 </w:t>
      </w:r>
      <w:r>
        <w:rPr>
          <w:rFonts w:hint="eastAsia" w:ascii="宋体" w:hAnsi="宋体" w:cs="宋体"/>
          <w:b w:val="0"/>
          <w:bCs w:val="0"/>
          <w:i w:val="0"/>
          <w:i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baseline"/>
          <w:lang w:val="en-US" w:eastAsia="zh-CN"/>
        </w:rPr>
        <w:t>总砷：1.9514×10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superscript"/>
          <w:lang w:val="en-US" w:eastAsia="zh-CN"/>
        </w:rPr>
        <w:t>-5</w:t>
      </w:r>
      <w:r>
        <w:rPr>
          <w:rFonts w:hint="eastAsia" w:ascii="宋体" w:hAnsi="宋体" w:cs="宋体"/>
          <w:b w:val="0"/>
          <w:bCs w:val="0"/>
          <w:i w:val="0"/>
          <w:i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baseline"/>
          <w:lang w:val="en-US" w:eastAsia="zh-CN"/>
        </w:rPr>
        <w:t>总铬：7.3839×10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i w:val="0"/>
          <w:i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lang w:val="en-US" w:eastAsia="zh-CN"/>
        </w:rPr>
        <w:t>总镉未检出（方法检出限0.05mg/L）；总铅：未检出（方法检出限0.2mg/L）；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baseline"/>
          <w:lang w:val="en-US" w:eastAsia="zh-CN"/>
        </w:rPr>
        <w:t>六价铬：1.4416×10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i w:val="0"/>
          <w:i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baseline"/>
          <w:lang w:val="en-US" w:eastAsia="zh-CN"/>
        </w:rPr>
        <w:t>总（余）氯：2.7953×10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i w:val="0"/>
          <w:i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baseline"/>
          <w:lang w:val="en-US" w:eastAsia="zh-CN"/>
        </w:rPr>
        <w:t>粪大肠菌群：1.0724×10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superscript"/>
          <w:lang w:val="en-US" w:eastAsia="zh-CN"/>
        </w:rPr>
        <w:t xml:space="preserve">9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baseline"/>
          <w:lang w:val="en-US" w:eastAsia="zh-CN"/>
        </w:rPr>
        <w:t>MPN；石油类：3.3051×10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vertAlign w:val="baseline"/>
          <w:lang w:val="en-US" w:eastAsia="zh-CN"/>
        </w:rPr>
        <w:t>t。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C39513"/>
    <w:multiLevelType w:val="singleLevel"/>
    <w:tmpl w:val="BDC3951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A0339"/>
    <w:rsid w:val="048552A6"/>
    <w:rsid w:val="068F4BBB"/>
    <w:rsid w:val="08B85F56"/>
    <w:rsid w:val="0C016BC3"/>
    <w:rsid w:val="0EA03B34"/>
    <w:rsid w:val="0ED429E3"/>
    <w:rsid w:val="10FA08AF"/>
    <w:rsid w:val="11624602"/>
    <w:rsid w:val="15E8417E"/>
    <w:rsid w:val="24140685"/>
    <w:rsid w:val="24E15596"/>
    <w:rsid w:val="376C3D3E"/>
    <w:rsid w:val="46F85FFC"/>
    <w:rsid w:val="48CA0339"/>
    <w:rsid w:val="4D09529E"/>
    <w:rsid w:val="4DD9288E"/>
    <w:rsid w:val="4E656049"/>
    <w:rsid w:val="54535450"/>
    <w:rsid w:val="54B94FE5"/>
    <w:rsid w:val="623865CF"/>
    <w:rsid w:val="6996080D"/>
    <w:rsid w:val="6C527320"/>
    <w:rsid w:val="6E8D09C1"/>
    <w:rsid w:val="6F3C3C65"/>
    <w:rsid w:val="7E34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2020-04-07T03:04:00Z</dcterms:created>
  <dc:creator>X</dc:creator>
  <cp:lastModifiedBy>X</cp:lastModifiedBy>
  <dcterms:modified xsi:type="dcterms:W3CDTF">2021-07-07T06:19:15Z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B5FF5921183542E6B1B52899FE9AF710</vt:lpwstr>
  </property>
</Properties>
</file>